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D255" w14:textId="447DD92D" w:rsidR="00BD0137" w:rsidRPr="00BD0137" w:rsidRDefault="00000000" w:rsidP="00BD0137">
      <w:pPr>
        <w:pStyle w:val="Kopfzeile"/>
        <w:jc w:val="center"/>
        <w:rPr>
          <w:rFonts w:ascii="Arial" w:hAnsi="Arial" w:cs="Arial"/>
          <w:b/>
        </w:rPr>
      </w:pPr>
      <w:bookmarkStart w:id="0" w:name="_Hlk185159970"/>
      <w:r>
        <w:rPr>
          <w:rFonts w:ascii="Arial" w:hAnsi="Arial" w:cs="Arial"/>
          <w:noProof/>
        </w:rPr>
        <w:pict w14:anchorId="5F40C459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3" type="#_x0000_t202" alt="" style="position:absolute;left:0;text-align:left;margin-left:91.1pt;margin-top:-2.75pt;width:311.3pt;height:33.35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52B964EB" w14:textId="77777777" w:rsidR="00BD0137" w:rsidRPr="005176DD" w:rsidRDefault="00BD0137" w:rsidP="00BD0137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</w:t>
                  </w:r>
                  <w:r>
                    <w:rPr>
                      <w:rFonts w:ascii="Arial" w:hAnsi="Arial" w:cs="Arial"/>
                      <w:b/>
                      <w:sz w:val="20"/>
                      <w:lang w:val="de-AT"/>
                    </w:rPr>
                    <w:t>PEKTIONSPROTOKOLL der Unterwiesenen Person (UP)</w:t>
                  </w:r>
                </w:p>
                <w:p w14:paraId="2D617C5D" w14:textId="7DE5EA4C" w:rsidR="00BD0137" w:rsidRPr="005176DD" w:rsidRDefault="00BD0137" w:rsidP="00BD0137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für Tätigkeiten gemäß ÖNORM F307</w:t>
                  </w:r>
                  <w:r w:rsidR="0006137E">
                    <w:rPr>
                      <w:rFonts w:ascii="Arial" w:hAnsi="Arial" w:cs="Arial"/>
                      <w:sz w:val="20"/>
                      <w:lang w:val="de-AT"/>
                    </w:rPr>
                    <w:t>1</w:t>
                  </w: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r w:rsidR="00A8489A" w:rsidRPr="00BD0137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2E749ECE" wp14:editId="3BC5508B">
            <wp:simplePos x="0" y="0"/>
            <wp:positionH relativeFrom="margin">
              <wp:posOffset>6009005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DE" w:rsidRPr="00BD01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0B4DB27E" wp14:editId="513E8040">
            <wp:simplePos x="0" y="0"/>
            <wp:positionH relativeFrom="margin">
              <wp:posOffset>-74295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471B37B" w14:textId="77777777" w:rsidR="006772E7" w:rsidRPr="00BD0137" w:rsidRDefault="006772E7" w:rsidP="003C20A9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09D97C2E" w14:textId="77777777" w:rsidR="002C0DB4" w:rsidRDefault="002C0DB4" w:rsidP="002C0DB4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33669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06137E" w:rsidRPr="0030117F" w14:paraId="5EBA787E" w14:textId="77777777" w:rsidTr="00FC3538">
        <w:trPr>
          <w:trHeight w:val="70"/>
        </w:trPr>
        <w:tc>
          <w:tcPr>
            <w:tcW w:w="3828" w:type="dxa"/>
            <w:shd w:val="clear" w:color="auto" w:fill="336699"/>
            <w:vAlign w:val="center"/>
          </w:tcPr>
          <w:p w14:paraId="26ECE61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944EA1B" w14:textId="77777777" w:rsidR="0006137E" w:rsidRPr="0030117F" w:rsidRDefault="0006137E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3D60C84" w14:textId="77777777" w:rsidR="0006137E" w:rsidRPr="0030117F" w:rsidRDefault="0006137E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5AADD5A" w14:textId="77777777" w:rsidR="0006137E" w:rsidRPr="0030117F" w:rsidRDefault="0006137E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6FA7E6A" w14:textId="77777777" w:rsidR="0006137E" w:rsidRPr="0030117F" w:rsidRDefault="0006137E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2D0959A" w14:textId="77777777" w:rsidR="0006137E" w:rsidRPr="0030117F" w:rsidRDefault="0006137E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70820C4" w14:textId="77777777" w:rsidR="0006137E" w:rsidRPr="0030117F" w:rsidRDefault="0006137E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0DDDE7A8" w14:textId="77777777" w:rsidR="0006137E" w:rsidRPr="0030117F" w:rsidRDefault="0006137E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50CD39A" w14:textId="77777777" w:rsidR="0006137E" w:rsidRPr="0030117F" w:rsidRDefault="0006137E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81E7DEF" w14:textId="77777777" w:rsidR="0006137E" w:rsidRPr="0030117F" w:rsidRDefault="0006137E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34D1FC23" w14:textId="77777777" w:rsidR="0006137E" w:rsidRPr="0030117F" w:rsidRDefault="0006137E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6C29B09" w14:textId="77777777" w:rsidR="0006137E" w:rsidRPr="0030117F" w:rsidRDefault="0006137E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2C29DAF" w14:textId="77777777" w:rsidR="0006137E" w:rsidRPr="0030117F" w:rsidRDefault="0006137E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336699"/>
            <w:vAlign w:val="center"/>
          </w:tcPr>
          <w:p w14:paraId="1F280E5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32AD5AA8" w14:textId="77777777" w:rsidR="0006137E" w:rsidRDefault="0006137E" w:rsidP="0006137E">
      <w:pPr>
        <w:rPr>
          <w:rFonts w:ascii="Arial" w:hAnsi="Arial" w:cs="Arial"/>
          <w:sz w:val="4"/>
          <w:szCs w:val="4"/>
        </w:rPr>
      </w:pPr>
    </w:p>
    <w:p w14:paraId="3F7BB38D" w14:textId="77777777" w:rsidR="0006137E" w:rsidRPr="0030117F" w:rsidRDefault="0006137E" w:rsidP="0006137E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06137E" w:rsidRPr="00AC7AE6" w14:paraId="394EF8BA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07A3FDDF" w14:textId="77777777" w:rsidR="0006137E" w:rsidRPr="00AC7AE6" w:rsidRDefault="0006137E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06137E" w:rsidRPr="0030117F" w14:paraId="34CA070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25A8D190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822BFE">
              <w:rPr>
                <w:rFonts w:ascii="Arial" w:hAnsi="Arial" w:cs="Arial"/>
                <w:sz w:val="16"/>
                <w:szCs w:val="16"/>
              </w:rPr>
              <w:t>Handauslösetaster und Stopptaste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7C3A8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DF511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36FB1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4A332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99750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12B62C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7A942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92D79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64940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F3C1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010D4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665AB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14B31219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57D3984" w14:textId="77777777" w:rsidR="0006137E" w:rsidRPr="00AC7AE6" w:rsidRDefault="0006137E" w:rsidP="0006137E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06137E" w:rsidRPr="00AC7AE6" w14:paraId="5707BEC8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701454D7" w14:textId="77777777" w:rsidR="0006137E" w:rsidRPr="00AC7AE6" w:rsidRDefault="0006137E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06137E" w:rsidRPr="0030117F" w14:paraId="553C3613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ED01A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Elektrische Steuereinrichtung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2604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4F7D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975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FEE0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C610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4B7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1392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B5EB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9DD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D61F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48CF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7F3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D28C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28B9407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1F3625B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Nichtelektrische Steuereinrichtung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0DC4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06C5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F60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0B7B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40E6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ED5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6FD3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D57E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73A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FE0B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C5B6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EAC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E0A99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57FF896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65E9CCA5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Löschmittelbehälter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CCC7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D4BC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A50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4E82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B7F4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A5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62DF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D065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DDC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DD36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4653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FBC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769A04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43358F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74196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Löschventile und Bereichsventile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BD31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CCFC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94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D048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3952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829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3B66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8D94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F5B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682E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81FA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ED5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7C166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0DA4D29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0E9FAB1" w14:textId="77777777" w:rsidR="0006137E" w:rsidRPr="00533F11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Düsen und Rohrleitungen,</w:t>
            </w:r>
          </w:p>
          <w:p w14:paraId="1B4319CA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Druckschläuche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12AC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310A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846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B4F3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BBF9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A57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22E8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0C82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DCA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FC8C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5AF7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A4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C689E4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40AF786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072F8768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Externe Alarmierungseinrichtungen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A5C2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D0C1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DD3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7562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1FC5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DF4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7B2E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761E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727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A5A9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2A1F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0FF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5C6585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6FFCD4E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B0680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5126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EB75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E6A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9E1F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EDB9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B47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6BC9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E407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7A2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B20F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C46B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FA7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2066A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1B2CE4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1810EF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Beschriftung und Kennzeichnungen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8F50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CBD5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D4D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9862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C8EC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ADB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D843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2A2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749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1647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868D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2B9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E6F787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6D761BAB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33A1857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AEF9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746C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497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8E43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7321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C99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957C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A400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C76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9995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CF0DB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CF4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4BFEA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29286B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073B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Handauslösetaster und Stopptaster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52D5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9635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901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9997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0C6C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107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AFD2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BCD0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5E4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29FF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09BF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C0D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28A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5009FC7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47A6E0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Anlagendokumentation / Feuerwehr-Ordner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9AB4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C9CB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A46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38BF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D2AF8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45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231E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B43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F47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CBC8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9AED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C13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25891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B7BB67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2A2766C1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DC7D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75E43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192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A3E9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01AF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70F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1B241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0463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88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0DF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12FD9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420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127769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21646363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39301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B417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A48BE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7FD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4F96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17A2D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F74C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40E7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3F80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01E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E735A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C1046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1955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DABCC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345A23C" w14:textId="77777777" w:rsidR="0006137E" w:rsidRDefault="0006137E" w:rsidP="0006137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16DA666" w14:textId="77777777" w:rsidR="0006137E" w:rsidRPr="0030117F" w:rsidRDefault="0006137E" w:rsidP="0006137E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26955F4A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4B755141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1" w:name="_Hlk183001732"/>
    </w:p>
    <w:p w14:paraId="3F6719D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06137E" w:rsidRPr="00CD22D4" w14:paraId="208ED768" w14:textId="77777777" w:rsidTr="00FC3538">
        <w:trPr>
          <w:trHeight w:val="982"/>
        </w:trPr>
        <w:tc>
          <w:tcPr>
            <w:tcW w:w="3823" w:type="dxa"/>
            <w:vAlign w:val="center"/>
          </w:tcPr>
          <w:bookmarkEnd w:id="1"/>
          <w:p w14:paraId="71582433" w14:textId="77777777" w:rsidR="0006137E" w:rsidRPr="0030117F" w:rsidRDefault="0006137E" w:rsidP="00FC3538">
            <w:pPr>
              <w:tabs>
                <w:tab w:val="left" w:leader="dot" w:pos="851"/>
              </w:tabs>
              <w:ind w:left="313" w:hanging="269"/>
              <w:rPr>
                <w:rFonts w:ascii="Arial" w:hAnsi="Arial" w:cs="Arial"/>
                <w:sz w:val="16"/>
              </w:rPr>
            </w:pPr>
            <w:r w:rsidRPr="0030117F">
              <w:rPr>
                <w:rFonts w:ascii="Arial" w:hAnsi="Arial" w:cs="Arial"/>
                <w:sz w:val="16"/>
              </w:rPr>
              <w:t>O oder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in Ordnung</w:t>
            </w:r>
          </w:p>
          <w:p w14:paraId="5D71AE77" w14:textId="77777777" w:rsidR="0006137E" w:rsidRPr="00CD22D4" w:rsidRDefault="0006137E" w:rsidP="00FC3538">
            <w:pPr>
              <w:tabs>
                <w:tab w:val="left" w:leader="dot" w:pos="851"/>
              </w:tabs>
              <w:ind w:left="313" w:hanging="269"/>
              <w:rPr>
                <w:rFonts w:asciiTheme="majorHAnsi" w:hAnsiTheme="majorHAnsi" w:cstheme="majorHAnsi"/>
                <w:sz w:val="16"/>
                <w:szCs w:val="16"/>
              </w:rPr>
            </w:pP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x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mangelhaft / defekt</w:t>
            </w:r>
          </w:p>
        </w:tc>
        <w:tc>
          <w:tcPr>
            <w:tcW w:w="6491" w:type="dxa"/>
            <w:vAlign w:val="center"/>
          </w:tcPr>
          <w:p w14:paraId="6D3EE178" w14:textId="77777777" w:rsidR="0006137E" w:rsidRPr="0030117F" w:rsidRDefault="0006137E" w:rsidP="00FC3538">
            <w:pPr>
              <w:tabs>
                <w:tab w:val="left" w:pos="607"/>
                <w:tab w:val="left" w:pos="2413"/>
                <w:tab w:val="left" w:pos="3301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>Datum:</w:t>
            </w:r>
            <w:r w:rsidRPr="0030117F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bCs/>
                <w:sz w:val="16"/>
                <w:szCs w:val="16"/>
              </w:rPr>
              <w:t>Familienname:</w:t>
            </w:r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5CBB6C" w14:textId="77777777" w:rsidR="0006137E" w:rsidRPr="00CD22D4" w:rsidRDefault="0006137E" w:rsidP="00FC3538">
            <w:pPr>
              <w:tabs>
                <w:tab w:val="right" w:leader="dot" w:pos="6272"/>
              </w:tabs>
              <w:spacing w:before="480" w:after="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 xml:space="preserve">Unterschrift: </w:t>
            </w:r>
            <w:r w:rsidRPr="0030117F">
              <w:rPr>
                <w:rFonts w:ascii="Arial" w:hAnsi="Arial" w:cs="Arial"/>
              </w:rPr>
              <w:tab/>
            </w:r>
          </w:p>
        </w:tc>
      </w:tr>
    </w:tbl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headerReference w:type="default" r:id="rId13"/>
      <w:footerReference w:type="default" r:id="rId14"/>
      <w:footerReference w:type="first" r:id="rId15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E00F1" w14:textId="77777777" w:rsidR="0089034F" w:rsidRDefault="0089034F">
      <w:r>
        <w:separator/>
      </w:r>
    </w:p>
  </w:endnote>
  <w:endnote w:type="continuationSeparator" w:id="0">
    <w:p w14:paraId="43D6392A" w14:textId="77777777" w:rsidR="0089034F" w:rsidRDefault="0089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33539482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06137E">
      <w:rPr>
        <w:rFonts w:ascii="Arial" w:hAnsi="Arial" w:cs="Arial"/>
        <w:sz w:val="14"/>
        <w:szCs w:val="14"/>
        <w:lang w:val="de-AT"/>
      </w:rPr>
      <w:t>1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BD0137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D30CC" w14:textId="77777777" w:rsidR="0089034F" w:rsidRDefault="0089034F">
      <w:r>
        <w:separator/>
      </w:r>
    </w:p>
  </w:footnote>
  <w:footnote w:type="continuationSeparator" w:id="0">
    <w:p w14:paraId="4D3C1BE4" w14:textId="77777777" w:rsidR="0089034F" w:rsidRDefault="0089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265F" w14:textId="77777777" w:rsidR="0006137E" w:rsidRPr="00A8489A" w:rsidRDefault="0006137E" w:rsidP="00A8489A">
    <w:pPr>
      <w:pStyle w:val="Kopfzeile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Cy0RvoIKKwWRpkgEJBEL0upjIUq8+p6fBXYosz9XKra9j4hutNGtMNykye4zAb3DexS2uOuHUt06NnqyXNfw==" w:salt="kkTgJl+XbrRpjP5/h38D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46C7"/>
    <w:rsid w:val="0001511C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473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B6771"/>
    <w:rsid w:val="001C1DE9"/>
    <w:rsid w:val="001C4200"/>
    <w:rsid w:val="001D2786"/>
    <w:rsid w:val="001D7C17"/>
    <w:rsid w:val="001E17A7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77B44"/>
    <w:rsid w:val="00280180"/>
    <w:rsid w:val="00282286"/>
    <w:rsid w:val="002859D0"/>
    <w:rsid w:val="002B23A7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21DA4"/>
    <w:rsid w:val="00337B54"/>
    <w:rsid w:val="00342B2C"/>
    <w:rsid w:val="00345562"/>
    <w:rsid w:val="00347316"/>
    <w:rsid w:val="00351072"/>
    <w:rsid w:val="00351BA0"/>
    <w:rsid w:val="00352290"/>
    <w:rsid w:val="00356127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A087A"/>
    <w:rsid w:val="003A2EDA"/>
    <w:rsid w:val="003B4555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91985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42728"/>
    <w:rsid w:val="00650094"/>
    <w:rsid w:val="00651BBD"/>
    <w:rsid w:val="006637D6"/>
    <w:rsid w:val="0066581A"/>
    <w:rsid w:val="006708D7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10906"/>
    <w:rsid w:val="0071284C"/>
    <w:rsid w:val="00726EE4"/>
    <w:rsid w:val="00745250"/>
    <w:rsid w:val="007618D7"/>
    <w:rsid w:val="00761950"/>
    <w:rsid w:val="00766F40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9034F"/>
    <w:rsid w:val="008B22B4"/>
    <w:rsid w:val="008C022D"/>
    <w:rsid w:val="008C0B02"/>
    <w:rsid w:val="008D1DEE"/>
    <w:rsid w:val="008D23A9"/>
    <w:rsid w:val="008D7736"/>
    <w:rsid w:val="008D7894"/>
    <w:rsid w:val="008E2FD2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C5428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3CE"/>
    <w:rsid w:val="00A24EA8"/>
    <w:rsid w:val="00A258D8"/>
    <w:rsid w:val="00A31C34"/>
    <w:rsid w:val="00A40989"/>
    <w:rsid w:val="00A542ED"/>
    <w:rsid w:val="00A7177F"/>
    <w:rsid w:val="00A8489A"/>
    <w:rsid w:val="00A8675F"/>
    <w:rsid w:val="00A878D4"/>
    <w:rsid w:val="00AA63A1"/>
    <w:rsid w:val="00AA74E7"/>
    <w:rsid w:val="00AB46CC"/>
    <w:rsid w:val="00AB539C"/>
    <w:rsid w:val="00AB6BBD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1063A"/>
    <w:rsid w:val="00B15084"/>
    <w:rsid w:val="00B4127B"/>
    <w:rsid w:val="00B61D26"/>
    <w:rsid w:val="00B67C62"/>
    <w:rsid w:val="00B91A59"/>
    <w:rsid w:val="00BA4576"/>
    <w:rsid w:val="00BA5391"/>
    <w:rsid w:val="00BB31FD"/>
    <w:rsid w:val="00BC0799"/>
    <w:rsid w:val="00BC5CB5"/>
    <w:rsid w:val="00BD0137"/>
    <w:rsid w:val="00BE13BE"/>
    <w:rsid w:val="00BE41ED"/>
    <w:rsid w:val="00BE5B16"/>
    <w:rsid w:val="00BE6FA8"/>
    <w:rsid w:val="00BF30E5"/>
    <w:rsid w:val="00BF7959"/>
    <w:rsid w:val="00C10564"/>
    <w:rsid w:val="00C219E7"/>
    <w:rsid w:val="00C2393C"/>
    <w:rsid w:val="00C42C1D"/>
    <w:rsid w:val="00C462BD"/>
    <w:rsid w:val="00C50129"/>
    <w:rsid w:val="00C50648"/>
    <w:rsid w:val="00C557A1"/>
    <w:rsid w:val="00C6165C"/>
    <w:rsid w:val="00C63777"/>
    <w:rsid w:val="00C63A3B"/>
    <w:rsid w:val="00C65A15"/>
    <w:rsid w:val="00C71829"/>
    <w:rsid w:val="00C72F9D"/>
    <w:rsid w:val="00C771DE"/>
    <w:rsid w:val="00C80317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24C14"/>
    <w:rsid w:val="00D47DDB"/>
    <w:rsid w:val="00D504E6"/>
    <w:rsid w:val="00D625C5"/>
    <w:rsid w:val="00D634D9"/>
    <w:rsid w:val="00D63D74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DE78A3"/>
    <w:rsid w:val="00E01043"/>
    <w:rsid w:val="00E014F9"/>
    <w:rsid w:val="00E021D0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16CC"/>
    <w:rsid w:val="00E82BA8"/>
    <w:rsid w:val="00E83D5E"/>
    <w:rsid w:val="00E84F94"/>
    <w:rsid w:val="00E86BEB"/>
    <w:rsid w:val="00E95B5A"/>
    <w:rsid w:val="00E96AE5"/>
    <w:rsid w:val="00EA4D63"/>
    <w:rsid w:val="00EB4D3A"/>
    <w:rsid w:val="00EB6C3D"/>
    <w:rsid w:val="00EC2870"/>
    <w:rsid w:val="00EC7C2C"/>
    <w:rsid w:val="00ED20E4"/>
    <w:rsid w:val="00ED4FF0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96E26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c00"/>
    </o:shapedefaults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3</cp:revision>
  <cp:lastPrinted>2024-12-15T19:14:00Z</cp:lastPrinted>
  <dcterms:created xsi:type="dcterms:W3CDTF">2024-12-20T13:41:00Z</dcterms:created>
  <dcterms:modified xsi:type="dcterms:W3CDTF">2024-12-20T13:41:00Z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